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2C68" w14:textId="77777777" w:rsidR="000346AA" w:rsidRPr="000346AA" w:rsidRDefault="000346AA" w:rsidP="000346AA">
      <w:pPr>
        <w:shd w:val="clear" w:color="auto" w:fill="FFFFFF"/>
        <w:spacing w:before="100" w:beforeAutospacing="1" w:after="150" w:line="375" w:lineRule="atLeast"/>
        <w:ind w:right="-532"/>
        <w:rPr>
          <w:rFonts w:ascii="Roboto" w:eastAsia="Times New Roman" w:hAnsi="Roboto" w:cs="Times New Roman"/>
          <w:kern w:val="36"/>
          <w:sz w:val="59"/>
          <w:szCs w:val="59"/>
        </w:rPr>
      </w:pPr>
      <w:r w:rsidRPr="000346AA">
        <w:rPr>
          <w:rFonts w:ascii="Roboto" w:eastAsia="Times New Roman" w:hAnsi="Roboto" w:cs="Times New Roman"/>
          <w:b/>
          <w:noProof/>
          <w:color w:val="002060"/>
          <w:kern w:val="36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379424B1" wp14:editId="4950781C">
            <wp:simplePos x="0" y="0"/>
            <wp:positionH relativeFrom="page">
              <wp:posOffset>7839075</wp:posOffset>
            </wp:positionH>
            <wp:positionV relativeFrom="paragraph">
              <wp:posOffset>399415</wp:posOffset>
            </wp:positionV>
            <wp:extent cx="2562225" cy="2038350"/>
            <wp:effectExtent l="0" t="0" r="9525" b="0"/>
            <wp:wrapSquare wrapText="bothSides"/>
            <wp:docPr id="1" name="Picture 1" descr="IMG_0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9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46AA">
        <w:rPr>
          <w:rFonts w:ascii="Roboto" w:eastAsia="Times New Roman" w:hAnsi="Roboto" w:cs="Times New Roman"/>
          <w:b/>
          <w:color w:val="002060"/>
          <w:kern w:val="36"/>
          <w:sz w:val="96"/>
          <w:szCs w:val="96"/>
        </w:rPr>
        <w:t xml:space="preserve">      </w:t>
      </w:r>
      <w:r w:rsidRPr="000346AA">
        <w:rPr>
          <w:rFonts w:ascii="Roboto" w:eastAsia="Times New Roman" w:hAnsi="Roboto" w:cs="Times New Roman"/>
          <w:b/>
          <w:color w:val="002060"/>
          <w:kern w:val="36"/>
          <w:sz w:val="96"/>
          <w:szCs w:val="96"/>
          <w:u w:val="single"/>
        </w:rPr>
        <w:t>Toddler &amp; Kindy Gym</w:t>
      </w:r>
      <w:r w:rsidRPr="000346AA">
        <w:rPr>
          <w:rFonts w:ascii="Roboto" w:eastAsia="Times New Roman" w:hAnsi="Roboto" w:cs="Times New Roman"/>
          <w:b/>
          <w:color w:val="002060"/>
          <w:kern w:val="36"/>
          <w:sz w:val="144"/>
          <w:szCs w:val="144"/>
          <w:u w:val="single"/>
        </w:rPr>
        <w:tab/>
      </w:r>
      <w:r w:rsidRPr="000346AA">
        <w:rPr>
          <w:rFonts w:ascii="Roboto" w:eastAsia="Times New Roman" w:hAnsi="Roboto" w:cs="Times New Roman"/>
          <w:kern w:val="36"/>
          <w:sz w:val="59"/>
          <w:szCs w:val="59"/>
        </w:rPr>
        <w:tab/>
      </w:r>
      <w:r w:rsidRPr="000346AA">
        <w:rPr>
          <w:rFonts w:ascii="Roboto" w:eastAsia="Times New Roman" w:hAnsi="Roboto" w:cs="Times New Roman"/>
          <w:kern w:val="36"/>
          <w:sz w:val="59"/>
          <w:szCs w:val="59"/>
        </w:rPr>
        <w:tab/>
      </w:r>
      <w:r w:rsidRPr="000346AA">
        <w:rPr>
          <w:rFonts w:ascii="Roboto" w:eastAsia="Times New Roman" w:hAnsi="Roboto" w:cs="Times New Roman"/>
          <w:kern w:val="36"/>
          <w:sz w:val="59"/>
          <w:szCs w:val="59"/>
        </w:rPr>
        <w:tab/>
      </w:r>
      <w:r w:rsidRPr="000346AA">
        <w:rPr>
          <w:rFonts w:ascii="Roboto" w:eastAsia="Times New Roman" w:hAnsi="Roboto" w:cs="Times New Roman"/>
          <w:kern w:val="36"/>
          <w:sz w:val="59"/>
          <w:szCs w:val="59"/>
        </w:rPr>
        <w:tab/>
      </w:r>
    </w:p>
    <w:p w14:paraId="0B06470F" w14:textId="276ECB4B" w:rsidR="000346AA" w:rsidRPr="000346AA" w:rsidRDefault="000346AA" w:rsidP="000346AA">
      <w:pPr>
        <w:shd w:val="clear" w:color="auto" w:fill="FFFFFF"/>
        <w:spacing w:before="100" w:beforeAutospacing="1" w:after="150" w:line="375" w:lineRule="atLeast"/>
        <w:rPr>
          <w:rFonts w:ascii="Roboto" w:eastAsia="Times New Roman" w:hAnsi="Roboto" w:cs="Times New Roman"/>
          <w:color w:val="373435"/>
          <w:sz w:val="24"/>
          <w:szCs w:val="24"/>
        </w:rPr>
      </w:pPr>
      <w:r w:rsidRPr="000346AA">
        <w:rPr>
          <w:rFonts w:ascii="Roboto" w:eastAsia="Times New Roman" w:hAnsi="Roboto" w:cs="Times New Roman"/>
          <w:kern w:val="36"/>
          <w:sz w:val="59"/>
          <w:szCs w:val="59"/>
        </w:rPr>
        <w:tab/>
      </w:r>
      <w:r w:rsidRPr="000346AA">
        <w:rPr>
          <w:rFonts w:ascii="Roboto" w:eastAsia="Times New Roman" w:hAnsi="Roboto" w:cs="Times New Roman"/>
          <w:b/>
          <w:sz w:val="52"/>
          <w:szCs w:val="52"/>
        </w:rPr>
        <w:t>Toddler gym (0-3.5yrs) </w:t>
      </w:r>
      <w:r>
        <w:rPr>
          <w:rFonts w:ascii="Roboto" w:eastAsia="Times New Roman" w:hAnsi="Roboto" w:cs="Times New Roman"/>
          <w:b/>
          <w:sz w:val="52"/>
          <w:szCs w:val="52"/>
        </w:rPr>
        <w:t>T</w:t>
      </w:r>
      <w:r w:rsidR="00466D15">
        <w:rPr>
          <w:rFonts w:ascii="Roboto" w:eastAsia="Times New Roman" w:hAnsi="Roboto" w:cs="Times New Roman"/>
          <w:b/>
          <w:sz w:val="52"/>
          <w:szCs w:val="52"/>
        </w:rPr>
        <w:t>ues</w:t>
      </w:r>
      <w:r w:rsidRPr="000346AA">
        <w:rPr>
          <w:rFonts w:ascii="Roboto" w:eastAsia="Times New Roman" w:hAnsi="Roboto" w:cs="Times New Roman"/>
          <w:b/>
          <w:sz w:val="52"/>
          <w:szCs w:val="52"/>
        </w:rPr>
        <w:t xml:space="preserve"> &amp; Fri 9.15-10.15</w:t>
      </w:r>
    </w:p>
    <w:p w14:paraId="0AE0C38C" w14:textId="77777777" w:rsidR="000346AA" w:rsidRPr="000346AA" w:rsidRDefault="000346AA" w:rsidP="000346AA">
      <w:pPr>
        <w:shd w:val="clear" w:color="auto" w:fill="FFFFFF"/>
        <w:spacing w:before="100" w:beforeAutospacing="1" w:after="150" w:line="375" w:lineRule="atLeast"/>
        <w:ind w:right="-532"/>
        <w:rPr>
          <w:rFonts w:ascii="Roboto" w:eastAsia="Times New Roman" w:hAnsi="Roboto" w:cs="Times New Roman"/>
          <w:b/>
          <w:sz w:val="40"/>
          <w:szCs w:val="40"/>
        </w:rPr>
      </w:pPr>
    </w:p>
    <w:p w14:paraId="6BBA9511" w14:textId="77777777" w:rsidR="000346AA" w:rsidRPr="000346AA" w:rsidRDefault="000346AA" w:rsidP="000346AA">
      <w:pPr>
        <w:shd w:val="clear" w:color="auto" w:fill="FFFFFF"/>
        <w:spacing w:before="100" w:beforeAutospacing="1" w:after="150" w:line="375" w:lineRule="atLeast"/>
        <w:jc w:val="center"/>
        <w:rPr>
          <w:rFonts w:ascii="Roboto" w:eastAsia="Times New Roman" w:hAnsi="Roboto" w:cs="Times New Roman"/>
          <w:color w:val="373435"/>
          <w:sz w:val="32"/>
          <w:szCs w:val="32"/>
        </w:rPr>
      </w:pPr>
      <w:r w:rsidRPr="000346AA">
        <w:rPr>
          <w:rFonts w:ascii="Roboto" w:eastAsia="Times New Roman" w:hAnsi="Roboto" w:cs="Times New Roman"/>
          <w:color w:val="373435"/>
          <w:sz w:val="32"/>
          <w:szCs w:val="32"/>
        </w:rPr>
        <w:t>Throughout the class there is group time and free exploration.</w:t>
      </w:r>
    </w:p>
    <w:p w14:paraId="6FF5AAC1" w14:textId="77777777" w:rsidR="000346AA" w:rsidRPr="000346AA" w:rsidRDefault="000346AA" w:rsidP="000346AA">
      <w:pPr>
        <w:shd w:val="clear" w:color="auto" w:fill="FFFFFF"/>
        <w:spacing w:before="100" w:beforeAutospacing="1" w:after="150" w:line="375" w:lineRule="atLeast"/>
        <w:jc w:val="center"/>
        <w:rPr>
          <w:rFonts w:ascii="Roboto" w:eastAsia="Times New Roman" w:hAnsi="Roboto" w:cs="Times New Roman"/>
          <w:color w:val="373435"/>
          <w:sz w:val="32"/>
          <w:szCs w:val="32"/>
        </w:rPr>
      </w:pPr>
      <w:r w:rsidRPr="000346AA">
        <w:rPr>
          <w:rFonts w:ascii="Roboto" w:eastAsia="Times New Roman" w:hAnsi="Roboto" w:cs="Times New Roman"/>
          <w:color w:val="373435"/>
          <w:sz w:val="32"/>
          <w:szCs w:val="32"/>
        </w:rPr>
        <w:t>This class is a structured class with a coach, having different lesson plans each week.</w:t>
      </w:r>
    </w:p>
    <w:p w14:paraId="3EA49870" w14:textId="77777777" w:rsidR="000346AA" w:rsidRPr="000346AA" w:rsidRDefault="00E0103A" w:rsidP="00E0103A">
      <w:pPr>
        <w:shd w:val="clear" w:color="auto" w:fill="FFFFFF"/>
        <w:spacing w:before="100" w:beforeAutospacing="1" w:after="150" w:line="375" w:lineRule="atLeast"/>
        <w:rPr>
          <w:rFonts w:ascii="Roboto" w:eastAsia="Times New Roman" w:hAnsi="Roboto" w:cs="Times New Roman"/>
          <w:color w:val="373435"/>
          <w:sz w:val="32"/>
          <w:szCs w:val="32"/>
        </w:rPr>
      </w:pPr>
      <w:r>
        <w:rPr>
          <w:rFonts w:ascii="Roboto" w:eastAsia="Times New Roman" w:hAnsi="Roboto" w:cs="Times New Roman"/>
          <w:color w:val="373435"/>
          <w:sz w:val="32"/>
          <w:szCs w:val="32"/>
        </w:rPr>
        <w:t xml:space="preserve">                            </w:t>
      </w:r>
      <w:r w:rsidR="000346AA" w:rsidRPr="000346AA">
        <w:rPr>
          <w:rFonts w:ascii="Roboto" w:eastAsia="Times New Roman" w:hAnsi="Roboto" w:cs="Times New Roman"/>
          <w:color w:val="373435"/>
          <w:sz w:val="32"/>
          <w:szCs w:val="32"/>
        </w:rPr>
        <w:t>These classes always require parent participation.</w:t>
      </w:r>
    </w:p>
    <w:p w14:paraId="4B78D0EF" w14:textId="77777777" w:rsidR="000346AA" w:rsidRPr="000346AA" w:rsidRDefault="000346AA" w:rsidP="000346AA">
      <w:pPr>
        <w:shd w:val="clear" w:color="auto" w:fill="FFFFFF"/>
        <w:spacing w:before="100" w:beforeAutospacing="1" w:after="150" w:line="375" w:lineRule="atLeast"/>
        <w:jc w:val="center"/>
        <w:rPr>
          <w:rFonts w:ascii="Roboto" w:eastAsia="Times New Roman" w:hAnsi="Roboto" w:cs="Times New Roman"/>
          <w:color w:val="373435"/>
          <w:sz w:val="32"/>
          <w:szCs w:val="32"/>
        </w:rPr>
      </w:pPr>
    </w:p>
    <w:p w14:paraId="74F44F44" w14:textId="74311F59" w:rsidR="000346AA" w:rsidRPr="000346AA" w:rsidRDefault="000346AA" w:rsidP="000346AA">
      <w:pPr>
        <w:shd w:val="clear" w:color="auto" w:fill="FFFFFF"/>
        <w:spacing w:before="100" w:beforeAutospacing="1" w:after="150" w:line="375" w:lineRule="atLeast"/>
        <w:jc w:val="center"/>
        <w:rPr>
          <w:rFonts w:ascii="Roboto" w:eastAsia="Times New Roman" w:hAnsi="Roboto" w:cs="Times New Roman"/>
          <w:color w:val="373435"/>
          <w:sz w:val="24"/>
          <w:szCs w:val="24"/>
        </w:rPr>
      </w:pPr>
      <w:r w:rsidRPr="000346AA">
        <w:rPr>
          <w:rFonts w:ascii="Roboto" w:eastAsia="Times New Roman" w:hAnsi="Roboto" w:cs="Times New Roman"/>
          <w:b/>
          <w:sz w:val="52"/>
          <w:szCs w:val="52"/>
          <w:u w:val="single"/>
        </w:rPr>
        <w:t xml:space="preserve">Kindy gym (3-5yrs) </w:t>
      </w:r>
      <w:r>
        <w:rPr>
          <w:rFonts w:ascii="Roboto" w:eastAsia="Times New Roman" w:hAnsi="Roboto" w:cs="Times New Roman"/>
          <w:b/>
          <w:sz w:val="52"/>
          <w:szCs w:val="52"/>
          <w:u w:val="single"/>
        </w:rPr>
        <w:t>Tues</w:t>
      </w:r>
      <w:bookmarkStart w:id="0" w:name="_GoBack"/>
      <w:bookmarkEnd w:id="0"/>
      <w:r w:rsidRPr="000346AA">
        <w:rPr>
          <w:rFonts w:ascii="Roboto" w:eastAsia="Times New Roman" w:hAnsi="Roboto" w:cs="Times New Roman"/>
          <w:b/>
          <w:sz w:val="56"/>
          <w:szCs w:val="56"/>
          <w:u w:val="single"/>
        </w:rPr>
        <w:t xml:space="preserve"> &amp; Fri 10.15-11.15</w:t>
      </w:r>
    </w:p>
    <w:p w14:paraId="5B91D9DD" w14:textId="77777777" w:rsidR="000346AA" w:rsidRPr="000346AA" w:rsidRDefault="000346AA" w:rsidP="000346AA">
      <w:pPr>
        <w:shd w:val="clear" w:color="auto" w:fill="FFFFFF"/>
        <w:spacing w:before="100" w:beforeAutospacing="1" w:after="150" w:line="375" w:lineRule="atLeast"/>
        <w:jc w:val="center"/>
        <w:rPr>
          <w:rFonts w:ascii="Roboto" w:eastAsia="Times New Roman" w:hAnsi="Roboto" w:cs="Times New Roman"/>
          <w:color w:val="373435"/>
          <w:sz w:val="32"/>
          <w:szCs w:val="32"/>
        </w:rPr>
      </w:pPr>
      <w:r w:rsidRPr="000346AA">
        <w:rPr>
          <w:rFonts w:ascii="Roboto" w:eastAsia="Times New Roman" w:hAnsi="Roboto" w:cs="Times New Roman"/>
          <w:color w:val="373435"/>
          <w:sz w:val="32"/>
          <w:szCs w:val="32"/>
        </w:rPr>
        <w:t>Kindy gym provides the opportunity for your child to experience and learn through movement.</w:t>
      </w:r>
    </w:p>
    <w:p w14:paraId="055FDE5D" w14:textId="77777777" w:rsidR="000346AA" w:rsidRPr="000346AA" w:rsidRDefault="000346AA" w:rsidP="000346AA">
      <w:pPr>
        <w:shd w:val="clear" w:color="auto" w:fill="FFFFFF"/>
        <w:spacing w:before="100" w:beforeAutospacing="1" w:after="150" w:line="375" w:lineRule="atLeast"/>
        <w:jc w:val="center"/>
        <w:rPr>
          <w:rFonts w:ascii="Roboto" w:eastAsia="Times New Roman" w:hAnsi="Roboto" w:cs="Times New Roman"/>
          <w:color w:val="373435"/>
          <w:sz w:val="32"/>
          <w:szCs w:val="32"/>
        </w:rPr>
      </w:pPr>
      <w:r w:rsidRPr="000346AA">
        <w:rPr>
          <w:rFonts w:ascii="Roboto" w:eastAsia="Times New Roman" w:hAnsi="Roboto" w:cs="Times New Roman"/>
          <w:color w:val="373435"/>
          <w:sz w:val="32"/>
          <w:szCs w:val="32"/>
        </w:rPr>
        <w:t>Movement based activities – balancing, rolling, running, swinging, jumping and lots more. These activities assist your child’s development of coordination, confidence, creativity and self-esteem. Classes use all traditional gymnastics equipment</w:t>
      </w:r>
    </w:p>
    <w:p w14:paraId="49E2388D" w14:textId="77777777" w:rsidR="000346AA" w:rsidRPr="000346AA" w:rsidRDefault="000346AA" w:rsidP="000346AA">
      <w:pPr>
        <w:shd w:val="clear" w:color="auto" w:fill="FFFFFF"/>
        <w:spacing w:before="100" w:beforeAutospacing="1" w:after="150" w:line="375" w:lineRule="atLeast"/>
        <w:jc w:val="center"/>
        <w:rPr>
          <w:rFonts w:ascii="Roboto" w:eastAsia="Times New Roman" w:hAnsi="Roboto" w:cs="Times New Roman"/>
          <w:color w:val="373435"/>
          <w:sz w:val="32"/>
          <w:szCs w:val="32"/>
        </w:rPr>
      </w:pPr>
      <w:r w:rsidRPr="000346AA">
        <w:rPr>
          <w:rFonts w:ascii="Roboto" w:eastAsia="Times New Roman" w:hAnsi="Roboto" w:cs="Times New Roman"/>
          <w:color w:val="373435"/>
          <w:sz w:val="32"/>
          <w:szCs w:val="32"/>
        </w:rPr>
        <w:t>-Music and games suited to your child’s developmental needs.</w:t>
      </w:r>
    </w:p>
    <w:p w14:paraId="06A05DDB" w14:textId="77777777" w:rsidR="000346AA" w:rsidRPr="000346AA" w:rsidRDefault="000346AA" w:rsidP="000346AA">
      <w:pPr>
        <w:shd w:val="clear" w:color="auto" w:fill="FFFFFF"/>
        <w:spacing w:before="100" w:beforeAutospacing="1" w:after="150" w:line="375" w:lineRule="atLeast"/>
        <w:jc w:val="center"/>
        <w:rPr>
          <w:rFonts w:ascii="Roboto" w:eastAsia="Times New Roman" w:hAnsi="Roboto" w:cs="Times New Roman"/>
          <w:color w:val="373435"/>
          <w:sz w:val="32"/>
          <w:szCs w:val="32"/>
        </w:rPr>
      </w:pPr>
      <w:r w:rsidRPr="000346AA">
        <w:rPr>
          <w:rFonts w:ascii="Roboto" w:eastAsia="Times New Roman" w:hAnsi="Roboto" w:cs="Times New Roman"/>
          <w:color w:val="373435"/>
          <w:sz w:val="32"/>
          <w:szCs w:val="32"/>
        </w:rPr>
        <w:t>-Different themes to spark your child’s interest</w:t>
      </w:r>
    </w:p>
    <w:p w14:paraId="513D4BDC" w14:textId="77777777" w:rsidR="00A76F09" w:rsidRDefault="00A76F09"/>
    <w:sectPr w:rsidR="00A76F09" w:rsidSect="008E7A04">
      <w:pgSz w:w="16838" w:h="11906" w:orient="landscape" w:code="9"/>
      <w:pgMar w:top="0" w:right="8" w:bottom="720" w:left="0" w:header="0" w:footer="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AA"/>
    <w:rsid w:val="000346AA"/>
    <w:rsid w:val="00466D15"/>
    <w:rsid w:val="0064012E"/>
    <w:rsid w:val="00A562D9"/>
    <w:rsid w:val="00A76F09"/>
    <w:rsid w:val="00E0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3D57"/>
  <w15:chartTrackingRefBased/>
  <w15:docId w15:val="{F76185F2-EA61-4CE0-8FEA-E7CD63E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Lewis</dc:creator>
  <cp:keywords/>
  <dc:description/>
  <cp:lastModifiedBy>Danielle Boesten</cp:lastModifiedBy>
  <cp:revision>2</cp:revision>
  <dcterms:created xsi:type="dcterms:W3CDTF">2020-01-13T03:23:00Z</dcterms:created>
  <dcterms:modified xsi:type="dcterms:W3CDTF">2020-01-13T03:23:00Z</dcterms:modified>
</cp:coreProperties>
</file>